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AB" w:rsidRPr="006813C4" w:rsidRDefault="00FC41AB">
      <w:pPr>
        <w:rPr>
          <w:rFonts w:ascii="Tahoma" w:hAnsi="Tahoma" w:cs="Tahoma"/>
        </w:rPr>
      </w:pPr>
    </w:p>
    <w:p w:rsidR="00926FA8" w:rsidRPr="006813C4" w:rsidRDefault="00926FA8">
      <w:pPr>
        <w:rPr>
          <w:rFonts w:ascii="Tahoma" w:hAnsi="Tahoma" w:cs="Tahoma"/>
        </w:rPr>
      </w:pPr>
    </w:p>
    <w:p w:rsidR="00926FA8" w:rsidRPr="006813C4" w:rsidRDefault="00926FA8">
      <w:pPr>
        <w:rPr>
          <w:rFonts w:ascii="Tahoma" w:hAnsi="Tahoma" w:cs="Tahoma"/>
        </w:rPr>
      </w:pPr>
    </w:p>
    <w:p w:rsidR="00926FA8" w:rsidRPr="006813C4" w:rsidRDefault="00E30F90">
      <w:pPr>
        <w:rPr>
          <w:rFonts w:ascii="Tahoma" w:hAnsi="Tahoma" w:cs="Tahoma"/>
          <w:b/>
        </w:rPr>
      </w:pPr>
      <w:r w:rsidRPr="006813C4">
        <w:rPr>
          <w:rFonts w:ascii="Tahoma" w:hAnsi="Tahoma" w:cs="Tahoma"/>
        </w:rPr>
        <w:tab/>
      </w:r>
      <w:r w:rsidRPr="006813C4">
        <w:rPr>
          <w:rFonts w:ascii="Tahoma" w:hAnsi="Tahoma" w:cs="Tahoma"/>
        </w:rPr>
        <w:tab/>
      </w:r>
      <w:r w:rsidRPr="006813C4">
        <w:rPr>
          <w:rFonts w:ascii="Tahoma" w:hAnsi="Tahoma" w:cs="Tahoma"/>
        </w:rPr>
        <w:tab/>
      </w:r>
      <w:r w:rsidRPr="006813C4">
        <w:rPr>
          <w:rFonts w:ascii="Tahoma" w:hAnsi="Tahoma" w:cs="Tahoma"/>
          <w:b/>
        </w:rPr>
        <w:t>METAL KENET SİSTEM ÇATI KAPLAMASI YAPILMASI</w:t>
      </w:r>
    </w:p>
    <w:p w:rsidR="00E30F90" w:rsidRPr="006813C4" w:rsidRDefault="00E30F90">
      <w:pPr>
        <w:rPr>
          <w:rFonts w:ascii="Tahoma" w:hAnsi="Tahoma" w:cs="Tahoma"/>
          <w:b/>
        </w:rPr>
      </w:pPr>
      <w:r w:rsidRPr="006813C4">
        <w:rPr>
          <w:rFonts w:ascii="Tahoma" w:hAnsi="Tahoma" w:cs="Tahoma"/>
          <w:b/>
        </w:rPr>
        <w:tab/>
      </w:r>
      <w:r w:rsidRPr="006813C4">
        <w:rPr>
          <w:rFonts w:ascii="Tahoma" w:hAnsi="Tahoma" w:cs="Tahoma"/>
          <w:b/>
        </w:rPr>
        <w:tab/>
      </w:r>
      <w:r w:rsidRPr="006813C4">
        <w:rPr>
          <w:rFonts w:ascii="Tahoma" w:hAnsi="Tahoma" w:cs="Tahoma"/>
          <w:b/>
        </w:rPr>
        <w:tab/>
      </w:r>
      <w:r w:rsidRPr="006813C4">
        <w:rPr>
          <w:rFonts w:ascii="Tahoma" w:hAnsi="Tahoma" w:cs="Tahoma"/>
          <w:b/>
        </w:rPr>
        <w:tab/>
        <w:t>TEKNİK ŞARTNAMESİ</w:t>
      </w:r>
    </w:p>
    <w:p w:rsidR="00926FA8" w:rsidRPr="006813C4" w:rsidRDefault="00926FA8" w:rsidP="00926FA8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9F6127" w:rsidRPr="006813C4" w:rsidRDefault="00F60AEA" w:rsidP="00926FA8">
      <w:pPr>
        <w:rPr>
          <w:rFonts w:ascii="Tahoma" w:hAnsi="Tahoma" w:cs="Tahoma"/>
        </w:rPr>
      </w:pPr>
      <w:r w:rsidRPr="006813C4">
        <w:rPr>
          <w:rFonts w:ascii="Tahoma" w:hAnsi="Tahoma" w:cs="Tahoma"/>
          <w:b/>
          <w:bCs/>
        </w:rPr>
        <w:t>BOYALI SAÇ</w:t>
      </w:r>
      <w:r w:rsidR="00926FA8" w:rsidRPr="006813C4">
        <w:rPr>
          <w:rFonts w:ascii="Tahoma" w:hAnsi="Tahoma" w:cs="Tahoma"/>
          <w:b/>
          <w:bCs/>
        </w:rPr>
        <w:t xml:space="preserve"> KENET ÇATI S</w:t>
      </w:r>
      <w:r w:rsidR="009F6127" w:rsidRPr="006813C4">
        <w:rPr>
          <w:rFonts w:ascii="Tahoma" w:hAnsi="Tahoma" w:cs="Tahoma"/>
          <w:b/>
          <w:bCs/>
        </w:rPr>
        <w:t>İ</w:t>
      </w:r>
      <w:r w:rsidR="00926FA8" w:rsidRPr="006813C4">
        <w:rPr>
          <w:rFonts w:ascii="Tahoma" w:hAnsi="Tahoma" w:cs="Tahoma"/>
          <w:b/>
          <w:bCs/>
        </w:rPr>
        <w:t>STEM</w:t>
      </w:r>
      <w:r w:rsidR="0011007C" w:rsidRPr="006813C4">
        <w:rPr>
          <w:rFonts w:ascii="Tahoma" w:hAnsi="Tahoma" w:cs="Tahoma"/>
          <w:b/>
          <w:bCs/>
        </w:rPr>
        <w:t>İ</w:t>
      </w:r>
      <w:r w:rsidR="00926FA8" w:rsidRPr="006813C4">
        <w:rPr>
          <w:rFonts w:ascii="Tahoma" w:hAnsi="Tahoma" w:cs="Tahoma"/>
          <w:b/>
          <w:bCs/>
        </w:rPr>
        <w:t xml:space="preserve"> </w:t>
      </w:r>
      <w:r w:rsidR="00926FA8" w:rsidRPr="006813C4">
        <w:rPr>
          <w:rFonts w:ascii="Tahoma" w:hAnsi="Tahoma" w:cs="Tahoma"/>
        </w:rPr>
        <w:t xml:space="preserve">Bgs rulodan formlandırılarak uygulama yerine göre istenilen uzunlukta imal </w:t>
      </w:r>
      <w:proofErr w:type="gramStart"/>
      <w:r w:rsidR="00926FA8" w:rsidRPr="006813C4">
        <w:rPr>
          <w:rFonts w:ascii="Tahoma" w:hAnsi="Tahoma" w:cs="Tahoma"/>
        </w:rPr>
        <w:t>edilen , gizli</w:t>
      </w:r>
      <w:proofErr w:type="gramEnd"/>
      <w:r w:rsidR="00926FA8" w:rsidRPr="006813C4">
        <w:rPr>
          <w:rFonts w:ascii="Tahoma" w:hAnsi="Tahoma" w:cs="Tahoma"/>
        </w:rPr>
        <w:t xml:space="preserve"> klipslerle çatı alt yapısına tutturulan ve kenarları makine ile kenetlenerek montajı yapılan ,su geçirimsiz , darbelere dayanıklı bakım , gerektirmeyen , uzun ömürlü ve.geri dönüşümlü çatı/cephe malzemesidir. </w:t>
      </w:r>
    </w:p>
    <w:p w:rsidR="00533FB6" w:rsidRPr="006813C4" w:rsidRDefault="00533FB6" w:rsidP="00926FA8">
      <w:pPr>
        <w:rPr>
          <w:rFonts w:ascii="Tahoma" w:hAnsi="Tahoma" w:cs="Tahoma"/>
        </w:rPr>
      </w:pPr>
      <w:r w:rsidRPr="006813C4">
        <w:rPr>
          <w:rFonts w:ascii="Tahoma" w:hAnsi="Tahoma" w:cs="Tahoma"/>
          <w:noProof/>
          <w:lang w:eastAsia="tr-TR"/>
        </w:rPr>
        <w:drawing>
          <wp:inline distT="0" distB="0" distL="0" distR="0" wp14:anchorId="7972835A" wp14:editId="39260523">
            <wp:extent cx="5829300" cy="3886200"/>
            <wp:effectExtent l="0" t="0" r="0" b="0"/>
            <wp:docPr id="1" name="Resim 1" descr="H:\001-2016 belgeler\BABA SAYFA\AKSESSUAR ÜRETİMİ\kene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001-2016 belgeler\BABA SAYFA\AKSESSUAR ÜRETİMİ\kenettt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13" cy="388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>TEKN</w:t>
      </w:r>
      <w:r w:rsidR="009F6127" w:rsidRPr="006813C4">
        <w:rPr>
          <w:rFonts w:ascii="Tahoma" w:hAnsi="Tahoma" w:cs="Tahoma"/>
          <w:b/>
          <w:bCs/>
        </w:rPr>
        <w:t>İ</w:t>
      </w:r>
      <w:r w:rsidRPr="006813C4">
        <w:rPr>
          <w:rFonts w:ascii="Tahoma" w:hAnsi="Tahoma" w:cs="Tahoma"/>
          <w:b/>
          <w:bCs/>
        </w:rPr>
        <w:t xml:space="preserve">K ŞARTNAME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Alt </w:t>
      </w:r>
      <w:proofErr w:type="gramStart"/>
      <w:r w:rsidRPr="006813C4">
        <w:rPr>
          <w:rFonts w:ascii="Tahoma" w:hAnsi="Tahoma" w:cs="Tahoma"/>
        </w:rPr>
        <w:t xml:space="preserve">Kaplama : </w:t>
      </w:r>
      <w:r w:rsidRPr="006813C4">
        <w:rPr>
          <w:rFonts w:ascii="Tahoma" w:hAnsi="Tahoma" w:cs="Tahoma"/>
          <w:b/>
          <w:bCs/>
        </w:rPr>
        <w:t>OSB</w:t>
      </w:r>
      <w:proofErr w:type="gramEnd"/>
      <w:r w:rsidR="009F6127" w:rsidRPr="006813C4">
        <w:rPr>
          <w:rFonts w:ascii="Tahoma" w:hAnsi="Tahoma" w:cs="Tahoma"/>
          <w:b/>
          <w:bCs/>
        </w:rPr>
        <w:t xml:space="preserve"> III  </w:t>
      </w:r>
      <w:r w:rsidR="00B75E4D" w:rsidRPr="006813C4">
        <w:rPr>
          <w:rFonts w:ascii="Tahoma" w:hAnsi="Tahoma" w:cs="Tahoma"/>
          <w:b/>
          <w:bCs/>
        </w:rPr>
        <w:t xml:space="preserve"> 11</w:t>
      </w:r>
      <w:r w:rsidRPr="006813C4">
        <w:rPr>
          <w:rFonts w:ascii="Tahoma" w:hAnsi="Tahoma" w:cs="Tahoma"/>
          <w:b/>
          <w:bCs/>
        </w:rPr>
        <w:t xml:space="preserve"> mm Ah</w:t>
      </w:r>
      <w:r w:rsidR="009F6127" w:rsidRPr="006813C4">
        <w:rPr>
          <w:rFonts w:ascii="Tahoma" w:hAnsi="Tahoma" w:cs="Tahoma"/>
          <w:b/>
          <w:bCs/>
        </w:rPr>
        <w:t>ş</w:t>
      </w:r>
      <w:r w:rsidRPr="006813C4">
        <w:rPr>
          <w:rFonts w:ascii="Tahoma" w:hAnsi="Tahoma" w:cs="Tahoma"/>
          <w:b/>
          <w:bCs/>
        </w:rPr>
        <w:t xml:space="preserve">ap Levha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Buhar </w:t>
      </w:r>
      <w:proofErr w:type="gramStart"/>
      <w:r w:rsidRPr="006813C4">
        <w:rPr>
          <w:rFonts w:ascii="Tahoma" w:hAnsi="Tahoma" w:cs="Tahoma"/>
        </w:rPr>
        <w:t xml:space="preserve">bariyeri : </w:t>
      </w:r>
      <w:proofErr w:type="spellStart"/>
      <w:r w:rsidRPr="006813C4">
        <w:rPr>
          <w:rFonts w:ascii="Tahoma" w:hAnsi="Tahoma" w:cs="Tahoma"/>
          <w:b/>
          <w:bCs/>
        </w:rPr>
        <w:t>Trioteks</w:t>
      </w:r>
      <w:proofErr w:type="spellEnd"/>
      <w:proofErr w:type="gramEnd"/>
      <w:r w:rsidRPr="006813C4">
        <w:rPr>
          <w:rFonts w:ascii="Tahoma" w:hAnsi="Tahoma" w:cs="Tahoma"/>
          <w:b/>
          <w:bCs/>
        </w:rPr>
        <w:t xml:space="preserve"> RFX 200 </w:t>
      </w:r>
      <w:r w:rsidR="006262F0" w:rsidRPr="006813C4">
        <w:rPr>
          <w:rFonts w:ascii="Tahoma" w:hAnsi="Tahoma" w:cs="Tahoma"/>
          <w:b/>
          <w:bCs/>
        </w:rPr>
        <w:t>veya muadili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Tali </w:t>
      </w:r>
      <w:proofErr w:type="gramStart"/>
      <w:r w:rsidRPr="006813C4">
        <w:rPr>
          <w:rFonts w:ascii="Tahoma" w:hAnsi="Tahoma" w:cs="Tahoma"/>
        </w:rPr>
        <w:t xml:space="preserve">Aşık </w:t>
      </w:r>
      <w:r w:rsidRPr="006813C4">
        <w:rPr>
          <w:rFonts w:ascii="Tahoma" w:hAnsi="Tahoma" w:cs="Tahoma"/>
          <w:b/>
          <w:bCs/>
        </w:rPr>
        <w:t>: 1</w:t>
      </w:r>
      <w:proofErr w:type="gramEnd"/>
      <w:r w:rsidRPr="006813C4">
        <w:rPr>
          <w:rFonts w:ascii="Tahoma" w:hAnsi="Tahoma" w:cs="Tahoma"/>
          <w:b/>
          <w:bCs/>
        </w:rPr>
        <w:t xml:space="preserve">,20 mm Galvaniz –Z- profili 80 mm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Isı </w:t>
      </w:r>
      <w:proofErr w:type="spellStart"/>
      <w:proofErr w:type="gramStart"/>
      <w:r w:rsidRPr="006813C4">
        <w:rPr>
          <w:rFonts w:ascii="Tahoma" w:hAnsi="Tahoma" w:cs="Tahoma"/>
        </w:rPr>
        <w:t>İzalasyonu</w:t>
      </w:r>
      <w:proofErr w:type="spellEnd"/>
      <w:r w:rsidRPr="006813C4">
        <w:rPr>
          <w:rFonts w:ascii="Tahoma" w:hAnsi="Tahoma" w:cs="Tahoma"/>
        </w:rPr>
        <w:t xml:space="preserve"> </w:t>
      </w:r>
      <w:r w:rsidRPr="006813C4">
        <w:rPr>
          <w:rFonts w:ascii="Tahoma" w:hAnsi="Tahoma" w:cs="Tahoma"/>
          <w:b/>
          <w:bCs/>
        </w:rPr>
        <w:t>: 40</w:t>
      </w:r>
      <w:proofErr w:type="gramEnd"/>
      <w:r w:rsidRPr="006813C4">
        <w:rPr>
          <w:rFonts w:ascii="Tahoma" w:hAnsi="Tahoma" w:cs="Tahoma"/>
          <w:b/>
          <w:bCs/>
        </w:rPr>
        <w:t xml:space="preserve"> + 40 80 mm </w:t>
      </w:r>
      <w:proofErr w:type="spellStart"/>
      <w:r w:rsidRPr="006813C4">
        <w:rPr>
          <w:rFonts w:ascii="Tahoma" w:hAnsi="Tahoma" w:cs="Tahoma"/>
          <w:b/>
          <w:bCs/>
        </w:rPr>
        <w:t>Ta</w:t>
      </w:r>
      <w:r w:rsidR="009F6127" w:rsidRPr="006813C4">
        <w:rPr>
          <w:rFonts w:ascii="Tahoma" w:hAnsi="Tahoma" w:cs="Tahoma"/>
          <w:b/>
          <w:bCs/>
        </w:rPr>
        <w:t>ş</w:t>
      </w:r>
      <w:r w:rsidR="00846C6C" w:rsidRPr="006813C4">
        <w:rPr>
          <w:rFonts w:ascii="Tahoma" w:hAnsi="Tahoma" w:cs="Tahoma"/>
          <w:b/>
          <w:bCs/>
        </w:rPr>
        <w:t>yünü</w:t>
      </w:r>
      <w:proofErr w:type="spellEnd"/>
      <w:r w:rsidR="00846C6C" w:rsidRPr="006813C4">
        <w:rPr>
          <w:rFonts w:ascii="Tahoma" w:hAnsi="Tahoma" w:cs="Tahoma"/>
          <w:b/>
          <w:bCs/>
        </w:rPr>
        <w:t xml:space="preserve"> 50 </w:t>
      </w:r>
      <w:proofErr w:type="spellStart"/>
      <w:r w:rsidR="00846C6C" w:rsidRPr="006813C4">
        <w:rPr>
          <w:rFonts w:ascii="Tahoma" w:hAnsi="Tahoma" w:cs="Tahoma"/>
          <w:b/>
          <w:bCs/>
        </w:rPr>
        <w:t>dns</w:t>
      </w:r>
      <w:proofErr w:type="spellEnd"/>
      <w:r w:rsidR="00846C6C" w:rsidRPr="006813C4">
        <w:rPr>
          <w:rFonts w:ascii="Tahoma" w:hAnsi="Tahoma" w:cs="Tahoma"/>
          <w:b/>
          <w:bCs/>
        </w:rPr>
        <w:t xml:space="preserve"> / m3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Üst </w:t>
      </w:r>
      <w:proofErr w:type="gramStart"/>
      <w:r w:rsidRPr="006813C4">
        <w:rPr>
          <w:rFonts w:ascii="Tahoma" w:hAnsi="Tahoma" w:cs="Tahoma"/>
        </w:rPr>
        <w:t xml:space="preserve">Kaplama </w:t>
      </w:r>
      <w:r w:rsidRPr="006813C4">
        <w:rPr>
          <w:rFonts w:ascii="Tahoma" w:hAnsi="Tahoma" w:cs="Tahoma"/>
          <w:b/>
          <w:bCs/>
        </w:rPr>
        <w:t>: OSB</w:t>
      </w:r>
      <w:proofErr w:type="gramEnd"/>
      <w:r w:rsidR="009F6127" w:rsidRPr="006813C4">
        <w:rPr>
          <w:rFonts w:ascii="Tahoma" w:hAnsi="Tahoma" w:cs="Tahoma"/>
          <w:b/>
          <w:bCs/>
        </w:rPr>
        <w:t xml:space="preserve">  III  </w:t>
      </w:r>
      <w:r w:rsidR="0093234D" w:rsidRPr="006813C4">
        <w:rPr>
          <w:rFonts w:ascii="Tahoma" w:hAnsi="Tahoma" w:cs="Tahoma"/>
          <w:b/>
          <w:bCs/>
        </w:rPr>
        <w:t xml:space="preserve"> 15</w:t>
      </w:r>
      <w:r w:rsidRPr="006813C4">
        <w:rPr>
          <w:rFonts w:ascii="Tahoma" w:hAnsi="Tahoma" w:cs="Tahoma"/>
          <w:b/>
          <w:bCs/>
        </w:rPr>
        <w:t xml:space="preserve"> mm Ah</w:t>
      </w:r>
      <w:r w:rsidR="009F6127" w:rsidRPr="006813C4">
        <w:rPr>
          <w:rFonts w:ascii="Tahoma" w:hAnsi="Tahoma" w:cs="Tahoma"/>
          <w:b/>
          <w:bCs/>
        </w:rPr>
        <w:t>ş</w:t>
      </w:r>
      <w:r w:rsidR="00846C6C" w:rsidRPr="006813C4">
        <w:rPr>
          <w:rFonts w:ascii="Tahoma" w:hAnsi="Tahoma" w:cs="Tahoma"/>
          <w:b/>
          <w:bCs/>
        </w:rPr>
        <w:t xml:space="preserve">ap Levha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Buhar </w:t>
      </w:r>
      <w:proofErr w:type="gramStart"/>
      <w:r w:rsidRPr="006813C4">
        <w:rPr>
          <w:rFonts w:ascii="Tahoma" w:hAnsi="Tahoma" w:cs="Tahoma"/>
        </w:rPr>
        <w:t xml:space="preserve">dengeleyici </w:t>
      </w:r>
      <w:r w:rsidRPr="006813C4">
        <w:rPr>
          <w:rFonts w:ascii="Tahoma" w:hAnsi="Tahoma" w:cs="Tahoma"/>
          <w:b/>
          <w:bCs/>
        </w:rPr>
        <w:t xml:space="preserve">: </w:t>
      </w:r>
      <w:proofErr w:type="spellStart"/>
      <w:r w:rsidR="00B75E4D" w:rsidRPr="006813C4">
        <w:rPr>
          <w:rFonts w:ascii="Tahoma" w:hAnsi="Tahoma" w:cs="Tahoma"/>
          <w:b/>
          <w:bCs/>
        </w:rPr>
        <w:t>Trioteks</w:t>
      </w:r>
      <w:proofErr w:type="spellEnd"/>
      <w:proofErr w:type="gramEnd"/>
      <w:r w:rsidR="00B75E4D" w:rsidRPr="006813C4">
        <w:rPr>
          <w:rFonts w:ascii="Tahoma" w:hAnsi="Tahoma" w:cs="Tahoma"/>
          <w:b/>
          <w:bCs/>
        </w:rPr>
        <w:t xml:space="preserve"> T 135</w:t>
      </w:r>
      <w:r w:rsidR="00846C6C" w:rsidRPr="006813C4">
        <w:rPr>
          <w:rFonts w:ascii="Tahoma" w:hAnsi="Tahoma" w:cs="Tahoma"/>
          <w:b/>
          <w:bCs/>
        </w:rPr>
        <w:t xml:space="preserve"> veya muadili </w:t>
      </w:r>
      <w:r w:rsidRPr="006813C4">
        <w:rPr>
          <w:rFonts w:ascii="Tahoma" w:hAnsi="Tahoma" w:cs="Tahoma"/>
          <w:b/>
          <w:bCs/>
        </w:rPr>
        <w:t xml:space="preserve">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lastRenderedPageBreak/>
        <w:t xml:space="preserve">Rulo </w:t>
      </w:r>
      <w:proofErr w:type="gramStart"/>
      <w:r w:rsidRPr="006813C4">
        <w:rPr>
          <w:rFonts w:ascii="Tahoma" w:hAnsi="Tahoma" w:cs="Tahoma"/>
        </w:rPr>
        <w:t xml:space="preserve">Genişliği : </w:t>
      </w:r>
      <w:r w:rsidRPr="006813C4">
        <w:rPr>
          <w:rFonts w:ascii="Tahoma" w:hAnsi="Tahoma" w:cs="Tahoma"/>
          <w:b/>
          <w:bCs/>
        </w:rPr>
        <w:t>600mm</w:t>
      </w:r>
      <w:proofErr w:type="gramEnd"/>
      <w:r w:rsidRPr="006813C4">
        <w:rPr>
          <w:rFonts w:ascii="Tahoma" w:hAnsi="Tahoma" w:cs="Tahoma"/>
          <w:b/>
          <w:bCs/>
        </w:rPr>
        <w:t xml:space="preserve">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Tava </w:t>
      </w:r>
      <w:proofErr w:type="gramStart"/>
      <w:r w:rsidRPr="006813C4">
        <w:rPr>
          <w:rFonts w:ascii="Tahoma" w:hAnsi="Tahoma" w:cs="Tahoma"/>
        </w:rPr>
        <w:t xml:space="preserve">Genişliği : </w:t>
      </w:r>
      <w:r w:rsidRPr="006813C4">
        <w:rPr>
          <w:rFonts w:ascii="Tahoma" w:hAnsi="Tahoma" w:cs="Tahoma"/>
          <w:b/>
          <w:bCs/>
        </w:rPr>
        <w:t>520</w:t>
      </w:r>
      <w:proofErr w:type="gramEnd"/>
      <w:r w:rsidRPr="006813C4">
        <w:rPr>
          <w:rFonts w:ascii="Tahoma" w:hAnsi="Tahoma" w:cs="Tahoma"/>
          <w:b/>
          <w:bCs/>
        </w:rPr>
        <w:t xml:space="preserve"> mm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</w:rPr>
        <w:t xml:space="preserve">Sac </w:t>
      </w:r>
      <w:proofErr w:type="gramStart"/>
      <w:r w:rsidRPr="006813C4">
        <w:rPr>
          <w:rFonts w:ascii="Tahoma" w:hAnsi="Tahoma" w:cs="Tahoma"/>
        </w:rPr>
        <w:t xml:space="preserve">Kalınlığı : </w:t>
      </w:r>
      <w:r w:rsidRPr="006813C4">
        <w:rPr>
          <w:rFonts w:ascii="Tahoma" w:hAnsi="Tahoma" w:cs="Tahoma"/>
          <w:b/>
          <w:bCs/>
        </w:rPr>
        <w:t>0</w:t>
      </w:r>
      <w:proofErr w:type="gramEnd"/>
      <w:r w:rsidRPr="006813C4">
        <w:rPr>
          <w:rFonts w:ascii="Tahoma" w:hAnsi="Tahoma" w:cs="Tahoma"/>
          <w:b/>
          <w:bCs/>
        </w:rPr>
        <w:t xml:space="preserve">,60mm ( Erdemir, </w:t>
      </w:r>
      <w:proofErr w:type="spellStart"/>
      <w:r w:rsidRPr="006813C4">
        <w:rPr>
          <w:rFonts w:ascii="Tahoma" w:hAnsi="Tahoma" w:cs="Tahoma"/>
          <w:b/>
          <w:bCs/>
        </w:rPr>
        <w:t>Borçelik</w:t>
      </w:r>
      <w:proofErr w:type="spellEnd"/>
      <w:r w:rsidRPr="006813C4">
        <w:rPr>
          <w:rFonts w:ascii="Tahoma" w:hAnsi="Tahoma" w:cs="Tahoma"/>
          <w:b/>
          <w:bCs/>
        </w:rPr>
        <w:t xml:space="preserve">, </w:t>
      </w:r>
      <w:proofErr w:type="spellStart"/>
      <w:r w:rsidRPr="006813C4">
        <w:rPr>
          <w:rFonts w:ascii="Tahoma" w:hAnsi="Tahoma" w:cs="Tahoma"/>
          <w:b/>
          <w:bCs/>
        </w:rPr>
        <w:t>Tezcan,MMK</w:t>
      </w:r>
      <w:proofErr w:type="spellEnd"/>
      <w:r w:rsidRPr="006813C4">
        <w:rPr>
          <w:rFonts w:ascii="Tahoma" w:hAnsi="Tahoma" w:cs="Tahoma"/>
          <w:b/>
          <w:bCs/>
        </w:rPr>
        <w:t xml:space="preserve"> ) </w:t>
      </w:r>
    </w:p>
    <w:p w:rsidR="009F6127" w:rsidRPr="006813C4" w:rsidRDefault="00926FA8" w:rsidP="00926FA8">
      <w:pPr>
        <w:rPr>
          <w:rFonts w:ascii="Tahoma" w:hAnsi="Tahoma" w:cs="Tahoma"/>
          <w:b/>
          <w:bCs/>
        </w:rPr>
      </w:pPr>
      <w:proofErr w:type="gramStart"/>
      <w:r w:rsidRPr="006813C4">
        <w:rPr>
          <w:rFonts w:ascii="Tahoma" w:hAnsi="Tahoma" w:cs="Tahoma"/>
        </w:rPr>
        <w:t xml:space="preserve">Montaj : </w:t>
      </w:r>
      <w:r w:rsidRPr="006813C4">
        <w:rPr>
          <w:rFonts w:ascii="Tahoma" w:hAnsi="Tahoma" w:cs="Tahoma"/>
          <w:b/>
          <w:bCs/>
        </w:rPr>
        <w:t>Kayar</w:t>
      </w:r>
      <w:proofErr w:type="gramEnd"/>
      <w:r w:rsidRPr="006813C4">
        <w:rPr>
          <w:rFonts w:ascii="Tahoma" w:hAnsi="Tahoma" w:cs="Tahoma"/>
          <w:b/>
          <w:bCs/>
        </w:rPr>
        <w:t xml:space="preserve"> ve Sabit klipsler ile montaj sonrası 90˚kenetlenmesi </w:t>
      </w:r>
    </w:p>
    <w:p w:rsidR="00926FA8" w:rsidRPr="006813C4" w:rsidRDefault="00926FA8" w:rsidP="00926FA8">
      <w:pPr>
        <w:rPr>
          <w:rFonts w:ascii="Tahoma" w:hAnsi="Tahoma" w:cs="Tahoma"/>
          <w:b/>
          <w:bCs/>
        </w:rPr>
      </w:pPr>
      <w:proofErr w:type="gramStart"/>
      <w:r w:rsidRPr="006813C4">
        <w:rPr>
          <w:rFonts w:ascii="Tahoma" w:hAnsi="Tahoma" w:cs="Tahoma"/>
        </w:rPr>
        <w:t xml:space="preserve">Renk : </w:t>
      </w:r>
      <w:proofErr w:type="spellStart"/>
      <w:r w:rsidRPr="006813C4">
        <w:rPr>
          <w:rFonts w:ascii="Tahoma" w:hAnsi="Tahoma" w:cs="Tahoma"/>
          <w:b/>
          <w:bCs/>
        </w:rPr>
        <w:t>Ral</w:t>
      </w:r>
      <w:proofErr w:type="spellEnd"/>
      <w:proofErr w:type="gramEnd"/>
      <w:r w:rsidRPr="006813C4">
        <w:rPr>
          <w:rFonts w:ascii="Tahoma" w:hAnsi="Tahoma" w:cs="Tahoma"/>
          <w:b/>
          <w:bCs/>
        </w:rPr>
        <w:t xml:space="preserve"> </w:t>
      </w:r>
      <w:r w:rsidR="00846C6C" w:rsidRPr="006813C4">
        <w:rPr>
          <w:rFonts w:ascii="Tahoma" w:hAnsi="Tahoma" w:cs="Tahoma"/>
          <w:b/>
          <w:bCs/>
        </w:rPr>
        <w:t xml:space="preserve">7016  Antrasit </w:t>
      </w:r>
    </w:p>
    <w:p w:rsidR="00926FA8" w:rsidRPr="006813C4" w:rsidRDefault="00926FA8" w:rsidP="00926FA8">
      <w:pPr>
        <w:rPr>
          <w:rFonts w:ascii="Tahoma" w:hAnsi="Tahoma" w:cs="Tahoma"/>
        </w:rPr>
      </w:pPr>
    </w:p>
    <w:p w:rsidR="00926FA8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 xml:space="preserve">Birim Fiyat : </w:t>
      </w:r>
      <w:proofErr w:type="gramStart"/>
      <w:r w:rsidRPr="006813C4">
        <w:rPr>
          <w:rFonts w:ascii="Tahoma" w:hAnsi="Tahoma" w:cs="Tahoma"/>
          <w:b/>
          <w:bCs/>
        </w:rPr>
        <w:t>………….</w:t>
      </w:r>
      <w:proofErr w:type="gramEnd"/>
      <w:r w:rsidRPr="006813C4">
        <w:rPr>
          <w:rFonts w:ascii="Tahoma" w:hAnsi="Tahoma" w:cs="Tahoma"/>
          <w:b/>
          <w:bCs/>
        </w:rPr>
        <w:t xml:space="preserve">+ KDV </w:t>
      </w:r>
    </w:p>
    <w:p w:rsidR="00926FA8" w:rsidRPr="006813C4" w:rsidRDefault="00926FA8" w:rsidP="00926FA8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 xml:space="preserve">Yaklaşık Metraj : </w:t>
      </w:r>
      <w:proofErr w:type="gramStart"/>
      <w:r w:rsidR="006813C4">
        <w:rPr>
          <w:rFonts w:ascii="Tahoma" w:hAnsi="Tahoma" w:cs="Tahoma"/>
          <w:b/>
          <w:bCs/>
        </w:rPr>
        <w:t>……..</w:t>
      </w:r>
      <w:proofErr w:type="gramEnd"/>
      <w:r w:rsidRPr="006813C4">
        <w:rPr>
          <w:rFonts w:ascii="Tahoma" w:hAnsi="Tahoma" w:cs="Tahoma"/>
          <w:b/>
          <w:bCs/>
        </w:rPr>
        <w:t>m²</w:t>
      </w:r>
    </w:p>
    <w:p w:rsidR="001D47D1" w:rsidRPr="006813C4" w:rsidRDefault="001D47D1" w:rsidP="00926FA8">
      <w:pPr>
        <w:rPr>
          <w:rFonts w:ascii="Tahoma" w:hAnsi="Tahoma" w:cs="Tahoma"/>
          <w:b/>
          <w:bCs/>
        </w:rPr>
      </w:pPr>
    </w:p>
    <w:p w:rsidR="001D47D1" w:rsidRPr="006813C4" w:rsidRDefault="001D47D1" w:rsidP="00926FA8">
      <w:pPr>
        <w:rPr>
          <w:rFonts w:ascii="Tahoma" w:hAnsi="Tahoma" w:cs="Tahoma"/>
          <w:b/>
          <w:bCs/>
        </w:rPr>
      </w:pPr>
    </w:p>
    <w:p w:rsidR="001D47D1" w:rsidRPr="006813C4" w:rsidRDefault="001D47D1" w:rsidP="00926FA8">
      <w:pPr>
        <w:rPr>
          <w:rFonts w:ascii="Tahoma" w:hAnsi="Tahoma" w:cs="Tahoma"/>
          <w:b/>
          <w:bCs/>
        </w:rPr>
      </w:pPr>
    </w:p>
    <w:p w:rsidR="001D47D1" w:rsidRPr="006813C4" w:rsidRDefault="001D47D1" w:rsidP="00926FA8">
      <w:pPr>
        <w:rPr>
          <w:rFonts w:ascii="Tahoma" w:hAnsi="Tahoma" w:cs="Tahoma"/>
          <w:b/>
          <w:bCs/>
        </w:rPr>
      </w:pPr>
    </w:p>
    <w:p w:rsidR="001D47D1" w:rsidRPr="006813C4" w:rsidRDefault="001D47D1" w:rsidP="00926FA8">
      <w:pPr>
        <w:rPr>
          <w:rFonts w:ascii="Tahoma" w:hAnsi="Tahoma" w:cs="Tahoma"/>
          <w:b/>
          <w:bCs/>
        </w:rPr>
      </w:pPr>
    </w:p>
    <w:p w:rsidR="001D47D1" w:rsidRPr="006813C4" w:rsidRDefault="001D47D1" w:rsidP="00926FA8">
      <w:pPr>
        <w:rPr>
          <w:rFonts w:ascii="Tahoma" w:hAnsi="Tahoma" w:cs="Tahoma"/>
          <w:b/>
          <w:bCs/>
        </w:rPr>
      </w:pPr>
    </w:p>
    <w:p w:rsidR="001D47D1" w:rsidRPr="006813C4" w:rsidRDefault="001D47D1" w:rsidP="001D47D1">
      <w:pPr>
        <w:rPr>
          <w:rFonts w:ascii="Tahoma" w:hAnsi="Tahoma" w:cs="Tahoma"/>
        </w:rPr>
      </w:pPr>
      <w:proofErr w:type="gramStart"/>
      <w:r w:rsidRPr="006813C4">
        <w:rPr>
          <w:rFonts w:ascii="Tahoma" w:hAnsi="Tahoma" w:cs="Tahoma"/>
          <w:b/>
          <w:bCs/>
        </w:rPr>
        <w:t xml:space="preserve">Aksesuar : </w:t>
      </w:r>
      <w:r w:rsidR="007E2543" w:rsidRPr="006813C4">
        <w:rPr>
          <w:rFonts w:ascii="Tahoma" w:hAnsi="Tahoma" w:cs="Tahoma"/>
        </w:rPr>
        <w:t>Yaka</w:t>
      </w:r>
      <w:proofErr w:type="gramEnd"/>
      <w:r w:rsidR="007E2543" w:rsidRPr="006813C4">
        <w:rPr>
          <w:rFonts w:ascii="Tahoma" w:hAnsi="Tahoma" w:cs="Tahoma"/>
        </w:rPr>
        <w:t xml:space="preserve"> profili, mahya, baca</w:t>
      </w:r>
      <w:r w:rsidRPr="006813C4">
        <w:rPr>
          <w:rFonts w:ascii="Tahoma" w:hAnsi="Tahoma" w:cs="Tahoma"/>
        </w:rPr>
        <w:t xml:space="preserve"> dibi</w:t>
      </w:r>
      <w:r w:rsidR="007E2543" w:rsidRPr="006813C4">
        <w:rPr>
          <w:rFonts w:ascii="Tahoma" w:hAnsi="Tahoma" w:cs="Tahoma"/>
        </w:rPr>
        <w:t xml:space="preserve">, </w:t>
      </w:r>
      <w:proofErr w:type="spellStart"/>
      <w:r w:rsidR="007E2543" w:rsidRPr="006813C4">
        <w:rPr>
          <w:rFonts w:ascii="Tahoma" w:hAnsi="Tahoma" w:cs="Tahoma"/>
        </w:rPr>
        <w:t>harpuşta</w:t>
      </w:r>
      <w:proofErr w:type="spellEnd"/>
      <w:r w:rsidR="007E2543" w:rsidRPr="006813C4">
        <w:rPr>
          <w:rFonts w:ascii="Tahoma" w:hAnsi="Tahoma" w:cs="Tahoma"/>
        </w:rPr>
        <w:t xml:space="preserve"> </w:t>
      </w:r>
      <w:r w:rsidRPr="006813C4">
        <w:rPr>
          <w:rFonts w:ascii="Tahoma" w:hAnsi="Tahoma" w:cs="Tahoma"/>
        </w:rPr>
        <w:t xml:space="preserve"> </w:t>
      </w:r>
      <w:proofErr w:type="spellStart"/>
      <w:r w:rsidRPr="006813C4">
        <w:rPr>
          <w:rFonts w:ascii="Tahoma" w:hAnsi="Tahoma" w:cs="Tahoma"/>
        </w:rPr>
        <w:t>vb</w:t>
      </w:r>
      <w:proofErr w:type="spellEnd"/>
      <w:r w:rsidRPr="006813C4">
        <w:rPr>
          <w:rFonts w:ascii="Tahoma" w:hAnsi="Tahoma" w:cs="Tahoma"/>
        </w:rPr>
        <w:t xml:space="preserve"> </w:t>
      </w:r>
      <w:r w:rsidR="00E3455D" w:rsidRPr="006813C4">
        <w:rPr>
          <w:rFonts w:ascii="Tahoma" w:hAnsi="Tahoma" w:cs="Tahoma"/>
        </w:rPr>
        <w:t xml:space="preserve">yerlerde kullanılacak </w:t>
      </w:r>
      <w:r w:rsidRPr="006813C4">
        <w:rPr>
          <w:rFonts w:ascii="Tahoma" w:hAnsi="Tahoma" w:cs="Tahoma"/>
        </w:rPr>
        <w:t xml:space="preserve">aksesuarlar </w:t>
      </w:r>
      <w:r w:rsidRPr="006813C4">
        <w:rPr>
          <w:rFonts w:ascii="Tahoma" w:hAnsi="Tahoma" w:cs="Tahoma"/>
          <w:b/>
          <w:bCs/>
        </w:rPr>
        <w:t xml:space="preserve">m² </w:t>
      </w:r>
      <w:r w:rsidRPr="006813C4">
        <w:rPr>
          <w:rFonts w:ascii="Tahoma" w:hAnsi="Tahoma" w:cs="Tahoma"/>
        </w:rPr>
        <w:t xml:space="preserve">olarak </w:t>
      </w:r>
      <w:proofErr w:type="spellStart"/>
      <w:r w:rsidRPr="006813C4">
        <w:rPr>
          <w:rFonts w:ascii="Tahoma" w:hAnsi="Tahoma" w:cs="Tahoma"/>
        </w:rPr>
        <w:t>hesaplancaktır</w:t>
      </w:r>
      <w:proofErr w:type="spellEnd"/>
      <w:r w:rsidRPr="006813C4">
        <w:rPr>
          <w:rFonts w:ascii="Tahoma" w:hAnsi="Tahoma" w:cs="Tahoma"/>
        </w:rPr>
        <w:t xml:space="preserve">. </w:t>
      </w:r>
    </w:p>
    <w:p w:rsidR="001D47D1" w:rsidRPr="006813C4" w:rsidRDefault="001D47D1" w:rsidP="001D47D1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 xml:space="preserve">Birim Fiyat : </w:t>
      </w:r>
      <w:proofErr w:type="gramStart"/>
      <w:r w:rsidRPr="006813C4">
        <w:rPr>
          <w:rFonts w:ascii="Tahoma" w:hAnsi="Tahoma" w:cs="Tahoma"/>
          <w:b/>
          <w:bCs/>
        </w:rPr>
        <w:t>………</w:t>
      </w:r>
      <w:proofErr w:type="gramEnd"/>
      <w:r w:rsidRPr="006813C4">
        <w:rPr>
          <w:rFonts w:ascii="Tahoma" w:hAnsi="Tahoma" w:cs="Tahoma"/>
          <w:b/>
          <w:bCs/>
        </w:rPr>
        <w:t xml:space="preserve"> + KDV </w:t>
      </w:r>
    </w:p>
    <w:p w:rsidR="001D47D1" w:rsidRPr="006813C4" w:rsidRDefault="001D47D1" w:rsidP="001D47D1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 xml:space="preserve">Yaklaşık Metraj : </w:t>
      </w:r>
      <w:proofErr w:type="gramStart"/>
      <w:r w:rsidR="006813C4">
        <w:rPr>
          <w:rFonts w:ascii="Tahoma" w:hAnsi="Tahoma" w:cs="Tahoma"/>
          <w:b/>
          <w:bCs/>
        </w:rPr>
        <w:t>……..</w:t>
      </w:r>
      <w:proofErr w:type="gramEnd"/>
      <w:r w:rsidRPr="006813C4">
        <w:rPr>
          <w:rFonts w:ascii="Tahoma" w:hAnsi="Tahoma" w:cs="Tahoma"/>
          <w:b/>
          <w:bCs/>
        </w:rPr>
        <w:t xml:space="preserve"> </w:t>
      </w:r>
      <w:proofErr w:type="gramStart"/>
      <w:r w:rsidRPr="006813C4">
        <w:rPr>
          <w:rFonts w:ascii="Tahoma" w:hAnsi="Tahoma" w:cs="Tahoma"/>
          <w:b/>
          <w:bCs/>
        </w:rPr>
        <w:t>m</w:t>
      </w:r>
      <w:proofErr w:type="gramEnd"/>
      <w:r w:rsidRPr="006813C4">
        <w:rPr>
          <w:rFonts w:ascii="Tahoma" w:hAnsi="Tahoma" w:cs="Tahoma"/>
          <w:b/>
          <w:bCs/>
        </w:rPr>
        <w:t xml:space="preserve">² </w:t>
      </w:r>
    </w:p>
    <w:p w:rsidR="001D47D1" w:rsidRPr="006813C4" w:rsidRDefault="001D47D1" w:rsidP="001D47D1">
      <w:pPr>
        <w:rPr>
          <w:rFonts w:ascii="Tahoma" w:hAnsi="Tahoma" w:cs="Tahoma"/>
          <w:b/>
          <w:bCs/>
        </w:rPr>
      </w:pPr>
    </w:p>
    <w:p w:rsidR="001D47D1" w:rsidRPr="006813C4" w:rsidRDefault="001D47D1" w:rsidP="001D47D1">
      <w:pPr>
        <w:rPr>
          <w:rFonts w:ascii="Tahoma" w:hAnsi="Tahoma" w:cs="Tahoma"/>
        </w:rPr>
      </w:pPr>
      <w:r w:rsidRPr="006813C4">
        <w:rPr>
          <w:rFonts w:ascii="Tahoma" w:hAnsi="Tahoma" w:cs="Tahoma"/>
          <w:b/>
          <w:bCs/>
        </w:rPr>
        <w:t xml:space="preserve">Metal Kenet kaplama ( </w:t>
      </w:r>
      <w:proofErr w:type="spellStart"/>
      <w:r w:rsidRPr="006813C4">
        <w:rPr>
          <w:rFonts w:ascii="Tahoma" w:hAnsi="Tahoma" w:cs="Tahoma"/>
          <w:b/>
          <w:bCs/>
        </w:rPr>
        <w:t>İzo</w:t>
      </w:r>
      <w:r w:rsidR="003527F0" w:rsidRPr="006813C4">
        <w:rPr>
          <w:rFonts w:ascii="Tahoma" w:hAnsi="Tahoma" w:cs="Tahoma"/>
          <w:b/>
          <w:bCs/>
        </w:rPr>
        <w:t>lasyonsuz</w:t>
      </w:r>
      <w:proofErr w:type="spellEnd"/>
      <w:r w:rsidRPr="006813C4">
        <w:rPr>
          <w:rFonts w:ascii="Tahoma" w:hAnsi="Tahoma" w:cs="Tahoma"/>
          <w:b/>
          <w:bCs/>
        </w:rPr>
        <w:t xml:space="preserve"> ): </w:t>
      </w:r>
      <w:r w:rsidR="00447A6A" w:rsidRPr="006813C4">
        <w:rPr>
          <w:rFonts w:ascii="Tahoma" w:hAnsi="Tahoma" w:cs="Tahoma"/>
          <w:b/>
          <w:bCs/>
        </w:rPr>
        <w:t xml:space="preserve"> </w:t>
      </w:r>
      <w:r w:rsidRPr="006813C4">
        <w:rPr>
          <w:rFonts w:ascii="Tahoma" w:hAnsi="Tahoma" w:cs="Tahoma"/>
        </w:rPr>
        <w:t xml:space="preserve">Ahşap levha </w:t>
      </w:r>
      <w:proofErr w:type="gramStart"/>
      <w:r w:rsidRPr="006813C4">
        <w:rPr>
          <w:rFonts w:ascii="Tahoma" w:hAnsi="Tahoma" w:cs="Tahoma"/>
        </w:rPr>
        <w:t xml:space="preserve">üzerine </w:t>
      </w:r>
      <w:r w:rsidR="004152E0" w:rsidRPr="006813C4">
        <w:rPr>
          <w:rFonts w:ascii="Tahoma" w:hAnsi="Tahoma" w:cs="Tahoma"/>
        </w:rPr>
        <w:t xml:space="preserve"> metal</w:t>
      </w:r>
      <w:proofErr w:type="gramEnd"/>
      <w:r w:rsidR="004152E0" w:rsidRPr="006813C4">
        <w:rPr>
          <w:rFonts w:ascii="Tahoma" w:hAnsi="Tahoma" w:cs="Tahoma"/>
        </w:rPr>
        <w:t xml:space="preserve"> </w:t>
      </w:r>
      <w:r w:rsidR="00E3455D" w:rsidRPr="006813C4">
        <w:rPr>
          <w:rFonts w:ascii="Tahoma" w:hAnsi="Tahoma" w:cs="Tahoma"/>
        </w:rPr>
        <w:t xml:space="preserve"> </w:t>
      </w:r>
      <w:r w:rsidR="004152E0" w:rsidRPr="006813C4">
        <w:rPr>
          <w:rFonts w:ascii="Tahoma" w:hAnsi="Tahoma" w:cs="Tahoma"/>
        </w:rPr>
        <w:t xml:space="preserve">kaplama altı örtüsü yapılacak teras </w:t>
      </w:r>
      <w:r w:rsidR="00E3455D" w:rsidRPr="006813C4">
        <w:rPr>
          <w:rFonts w:ascii="Tahoma" w:hAnsi="Tahoma" w:cs="Tahoma"/>
        </w:rPr>
        <w:t xml:space="preserve"> alın kaplama </w:t>
      </w:r>
      <w:r w:rsidRPr="006813C4">
        <w:rPr>
          <w:rFonts w:ascii="Tahoma" w:hAnsi="Tahoma" w:cs="Tahoma"/>
          <w:b/>
          <w:bCs/>
        </w:rPr>
        <w:t xml:space="preserve">m² </w:t>
      </w:r>
      <w:r w:rsidR="004152E0" w:rsidRPr="006813C4">
        <w:rPr>
          <w:rFonts w:ascii="Tahoma" w:hAnsi="Tahoma" w:cs="Tahoma"/>
        </w:rPr>
        <w:t>olarak hesaplanacak</w:t>
      </w:r>
      <w:r w:rsidRPr="006813C4">
        <w:rPr>
          <w:rFonts w:ascii="Tahoma" w:hAnsi="Tahoma" w:cs="Tahoma"/>
        </w:rPr>
        <w:t xml:space="preserve">tır. </w:t>
      </w:r>
    </w:p>
    <w:p w:rsidR="007A52AC" w:rsidRPr="006813C4" w:rsidRDefault="001D47D1" w:rsidP="001D47D1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 xml:space="preserve">Birim Fiyat : </w:t>
      </w:r>
      <w:proofErr w:type="gramStart"/>
      <w:r w:rsidR="007A52AC" w:rsidRPr="006813C4">
        <w:rPr>
          <w:rFonts w:ascii="Tahoma" w:hAnsi="Tahoma" w:cs="Tahoma"/>
          <w:b/>
          <w:bCs/>
        </w:rPr>
        <w:t>………….</w:t>
      </w:r>
      <w:proofErr w:type="gramEnd"/>
      <w:r w:rsidRPr="006813C4">
        <w:rPr>
          <w:rFonts w:ascii="Tahoma" w:hAnsi="Tahoma" w:cs="Tahoma"/>
          <w:b/>
          <w:bCs/>
        </w:rPr>
        <w:t>+ KDV</w:t>
      </w:r>
    </w:p>
    <w:p w:rsidR="001D47D1" w:rsidRPr="006813C4" w:rsidRDefault="007A52AC" w:rsidP="001D47D1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 xml:space="preserve"> Yaklaş</w:t>
      </w:r>
      <w:r w:rsidR="001D47D1" w:rsidRPr="006813C4">
        <w:rPr>
          <w:rFonts w:ascii="Tahoma" w:hAnsi="Tahoma" w:cs="Tahoma"/>
          <w:b/>
          <w:bCs/>
        </w:rPr>
        <w:t xml:space="preserve">ık Metraj : </w:t>
      </w:r>
      <w:proofErr w:type="gramStart"/>
      <w:r w:rsidR="006813C4">
        <w:rPr>
          <w:rFonts w:ascii="Tahoma" w:hAnsi="Tahoma" w:cs="Tahoma"/>
          <w:b/>
          <w:bCs/>
        </w:rPr>
        <w:t>…….</w:t>
      </w:r>
      <w:proofErr w:type="gramEnd"/>
      <w:r w:rsidR="001D47D1" w:rsidRPr="006813C4">
        <w:rPr>
          <w:rFonts w:ascii="Tahoma" w:hAnsi="Tahoma" w:cs="Tahoma"/>
          <w:b/>
          <w:bCs/>
        </w:rPr>
        <w:t xml:space="preserve"> </w:t>
      </w:r>
      <w:proofErr w:type="gramStart"/>
      <w:r w:rsidR="001D47D1" w:rsidRPr="006813C4">
        <w:rPr>
          <w:rFonts w:ascii="Tahoma" w:hAnsi="Tahoma" w:cs="Tahoma"/>
          <w:b/>
          <w:bCs/>
        </w:rPr>
        <w:t>m</w:t>
      </w:r>
      <w:proofErr w:type="gramEnd"/>
      <w:r w:rsidR="001D47D1" w:rsidRPr="006813C4">
        <w:rPr>
          <w:rFonts w:ascii="Tahoma" w:hAnsi="Tahoma" w:cs="Tahoma"/>
          <w:b/>
          <w:bCs/>
        </w:rPr>
        <w:t>²</w:t>
      </w:r>
    </w:p>
    <w:p w:rsidR="002F6F9D" w:rsidRPr="006813C4" w:rsidRDefault="002F6F9D" w:rsidP="001D47D1">
      <w:pPr>
        <w:rPr>
          <w:rFonts w:ascii="Tahoma" w:hAnsi="Tahoma" w:cs="Tahoma"/>
          <w:b/>
          <w:bCs/>
        </w:rPr>
      </w:pPr>
    </w:p>
    <w:p w:rsidR="002F6F9D" w:rsidRPr="006813C4" w:rsidRDefault="002F6F9D" w:rsidP="002F6F9D">
      <w:pPr>
        <w:rPr>
          <w:rFonts w:ascii="Tahoma" w:hAnsi="Tahoma" w:cs="Tahoma"/>
        </w:rPr>
      </w:pPr>
    </w:p>
    <w:p w:rsidR="00632B6B" w:rsidRPr="006813C4" w:rsidRDefault="00632B6B" w:rsidP="002F6F9D">
      <w:pPr>
        <w:rPr>
          <w:rFonts w:ascii="Tahoma" w:hAnsi="Tahoma" w:cs="Tahoma"/>
          <w:b/>
          <w:bCs/>
        </w:rPr>
      </w:pPr>
      <w:r w:rsidRPr="006813C4">
        <w:rPr>
          <w:rFonts w:ascii="Tahoma" w:hAnsi="Tahoma" w:cs="Tahoma"/>
          <w:b/>
          <w:bCs/>
        </w:rPr>
        <w:t xml:space="preserve">Ödeme </w:t>
      </w:r>
      <w:proofErr w:type="gramStart"/>
      <w:r w:rsidRPr="006813C4">
        <w:rPr>
          <w:rFonts w:ascii="Tahoma" w:hAnsi="Tahoma" w:cs="Tahoma"/>
          <w:b/>
          <w:bCs/>
        </w:rPr>
        <w:t>ş</w:t>
      </w:r>
      <w:r w:rsidR="002F6F9D" w:rsidRPr="006813C4">
        <w:rPr>
          <w:rFonts w:ascii="Tahoma" w:hAnsi="Tahoma" w:cs="Tahoma"/>
          <w:b/>
          <w:bCs/>
        </w:rPr>
        <w:t>ekli :</w:t>
      </w:r>
      <w:r w:rsidRPr="006813C4">
        <w:rPr>
          <w:rFonts w:ascii="Tahoma" w:hAnsi="Tahoma" w:cs="Tahoma"/>
          <w:b/>
          <w:bCs/>
        </w:rPr>
        <w:t xml:space="preserve"> Belirtilecektir</w:t>
      </w:r>
      <w:proofErr w:type="gramEnd"/>
      <w:r w:rsidRPr="006813C4">
        <w:rPr>
          <w:rFonts w:ascii="Tahoma" w:hAnsi="Tahoma" w:cs="Tahoma"/>
          <w:b/>
          <w:bCs/>
        </w:rPr>
        <w:t>.</w:t>
      </w:r>
    </w:p>
    <w:p w:rsidR="00632B6B" w:rsidRDefault="00632B6B" w:rsidP="002F6F9D">
      <w:pPr>
        <w:rPr>
          <w:rFonts w:ascii="Tahoma" w:hAnsi="Tahoma" w:cs="Tahoma"/>
          <w:b/>
          <w:bCs/>
        </w:rPr>
      </w:pPr>
    </w:p>
    <w:p w:rsidR="006813C4" w:rsidRDefault="006813C4" w:rsidP="002F6F9D">
      <w:pPr>
        <w:rPr>
          <w:rFonts w:ascii="Tahoma" w:hAnsi="Tahoma" w:cs="Tahoma"/>
          <w:b/>
          <w:bCs/>
        </w:rPr>
      </w:pPr>
    </w:p>
    <w:p w:rsidR="006813C4" w:rsidRPr="006813C4" w:rsidRDefault="006813C4" w:rsidP="002F6F9D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09"/>
      </w:tblGrid>
      <w:tr w:rsidR="00DD28C3" w:rsidRPr="006813C4">
        <w:trPr>
          <w:trHeight w:val="363"/>
        </w:trPr>
        <w:tc>
          <w:tcPr>
            <w:tcW w:w="8109" w:type="dxa"/>
          </w:tcPr>
          <w:p w:rsidR="00DD28C3" w:rsidRPr="006813C4" w:rsidRDefault="006813C4" w:rsidP="00DD28C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GALVANİZ SAC DERE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Si</w:t>
            </w:r>
            <w:r w:rsidR="00DD28C3" w:rsidRPr="006813C4">
              <w:rPr>
                <w:rFonts w:ascii="Tahoma" w:hAnsi="Tahoma" w:cs="Tahoma"/>
                <w:b/>
                <w:bCs/>
              </w:rPr>
              <w:t>STEMİ</w:t>
            </w:r>
            <w:proofErr w:type="spellEnd"/>
            <w:r w:rsidR="00DD28C3" w:rsidRPr="006813C4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DD28C3" w:rsidRPr="006813C4" w:rsidRDefault="00DD28C3" w:rsidP="00DD28C3">
            <w:pPr>
              <w:rPr>
                <w:rFonts w:ascii="Tahoma" w:hAnsi="Tahoma" w:cs="Tahoma"/>
                <w:b/>
                <w:bCs/>
              </w:rPr>
            </w:pPr>
            <w:r w:rsidRPr="006813C4">
              <w:rPr>
                <w:rFonts w:ascii="Tahoma" w:hAnsi="Tahoma" w:cs="Tahoma"/>
                <w:b/>
                <w:bCs/>
              </w:rPr>
              <w:t xml:space="preserve">Galvanizli sac dere sistemi 2.00mm ana çekirdek kalınlığında 1000-1200 mm açılımında 2000 / 3000 mm boyunda üretilecek DX 51 serisi A1 Yüzey kalitesinde 100 gr /m2 çinko kaplama ( </w:t>
            </w:r>
            <w:proofErr w:type="spellStart"/>
            <w:proofErr w:type="gramStart"/>
            <w:r w:rsidRPr="006813C4">
              <w:rPr>
                <w:rFonts w:ascii="Tahoma" w:hAnsi="Tahoma" w:cs="Tahoma"/>
                <w:b/>
                <w:bCs/>
              </w:rPr>
              <w:t>Borçelik</w:t>
            </w:r>
            <w:proofErr w:type="spellEnd"/>
            <w:r w:rsidRPr="006813C4">
              <w:rPr>
                <w:rFonts w:ascii="Tahoma" w:hAnsi="Tahoma" w:cs="Tahoma"/>
                <w:b/>
                <w:bCs/>
              </w:rPr>
              <w:t xml:space="preserve"> , </w:t>
            </w:r>
            <w:proofErr w:type="spellStart"/>
            <w:r w:rsidRPr="006813C4">
              <w:rPr>
                <w:rFonts w:ascii="Tahoma" w:hAnsi="Tahoma" w:cs="Tahoma"/>
                <w:b/>
                <w:bCs/>
              </w:rPr>
              <w:t>Er</w:t>
            </w:r>
            <w:r w:rsidR="00AA5D07" w:rsidRPr="006813C4">
              <w:rPr>
                <w:rFonts w:ascii="Tahoma" w:hAnsi="Tahoma" w:cs="Tahoma"/>
                <w:b/>
                <w:bCs/>
              </w:rPr>
              <w:t>demir</w:t>
            </w:r>
            <w:proofErr w:type="gramEnd"/>
            <w:r w:rsidR="00AA5D07" w:rsidRPr="006813C4">
              <w:rPr>
                <w:rFonts w:ascii="Tahoma" w:hAnsi="Tahoma" w:cs="Tahoma"/>
                <w:b/>
                <w:bCs/>
              </w:rPr>
              <w:t>,Tezcan</w:t>
            </w:r>
            <w:proofErr w:type="spellEnd"/>
            <w:r w:rsidR="00AA5D07" w:rsidRPr="006813C4">
              <w:rPr>
                <w:rFonts w:ascii="Tahoma" w:hAnsi="Tahoma" w:cs="Tahoma"/>
                <w:b/>
                <w:bCs/>
              </w:rPr>
              <w:t xml:space="preserve"> MMK </w:t>
            </w:r>
            <w:proofErr w:type="spellStart"/>
            <w:r w:rsidR="00AA5D07" w:rsidRPr="006813C4">
              <w:rPr>
                <w:rFonts w:ascii="Tahoma" w:hAnsi="Tahoma" w:cs="Tahoma"/>
                <w:b/>
                <w:bCs/>
              </w:rPr>
              <w:t>mamülü</w:t>
            </w:r>
            <w:proofErr w:type="spellEnd"/>
            <w:r w:rsidR="00AA5D07" w:rsidRPr="006813C4">
              <w:rPr>
                <w:rFonts w:ascii="Tahoma" w:hAnsi="Tahoma" w:cs="Tahoma"/>
                <w:b/>
                <w:bCs/>
              </w:rPr>
              <w:t xml:space="preserve">) </w:t>
            </w:r>
            <w:r w:rsidRPr="006813C4">
              <w:rPr>
                <w:rFonts w:ascii="Tahoma" w:hAnsi="Tahoma" w:cs="Tahoma"/>
                <w:b/>
                <w:bCs/>
              </w:rPr>
              <w:t>üretilecek</w:t>
            </w:r>
            <w:r w:rsidR="00AA5D07" w:rsidRPr="006813C4">
              <w:rPr>
                <w:rFonts w:ascii="Tahoma" w:hAnsi="Tahoma" w:cs="Tahoma"/>
                <w:b/>
                <w:bCs/>
              </w:rPr>
              <w:t xml:space="preserve"> </w:t>
            </w:r>
            <w:r w:rsidRPr="006813C4">
              <w:rPr>
                <w:rFonts w:ascii="Tahoma" w:hAnsi="Tahoma" w:cs="Tahoma"/>
                <w:b/>
                <w:bCs/>
              </w:rPr>
              <w:t xml:space="preserve"> yerine mont</w:t>
            </w:r>
            <w:r w:rsidR="00AA5D07" w:rsidRPr="006813C4">
              <w:rPr>
                <w:rFonts w:ascii="Tahoma" w:hAnsi="Tahoma" w:cs="Tahoma"/>
                <w:b/>
                <w:bCs/>
              </w:rPr>
              <w:t>ajı kaynaklanması kesim büküm işler</w:t>
            </w:r>
            <w:r w:rsidRPr="006813C4">
              <w:rPr>
                <w:rFonts w:ascii="Tahoma" w:hAnsi="Tahoma" w:cs="Tahoma"/>
                <w:b/>
                <w:bCs/>
              </w:rPr>
              <w:t>i</w:t>
            </w:r>
            <w:r w:rsidR="00AA5D07" w:rsidRPr="006813C4">
              <w:rPr>
                <w:rFonts w:ascii="Tahoma" w:hAnsi="Tahoma" w:cs="Tahoma"/>
                <w:b/>
                <w:bCs/>
              </w:rPr>
              <w:t xml:space="preserve">, </w:t>
            </w:r>
            <w:r w:rsidRPr="006813C4">
              <w:rPr>
                <w:rFonts w:ascii="Tahoma" w:hAnsi="Tahoma" w:cs="Tahoma"/>
                <w:b/>
                <w:bCs/>
              </w:rPr>
              <w:t xml:space="preserve"> kaynak yerlerinin temizlenmesi çinko spreyle boyanması 1 Kat astar olmak üzere 2 kat poliüretan esaslı likit </w:t>
            </w:r>
            <w:proofErr w:type="spellStart"/>
            <w:r w:rsidRPr="006813C4">
              <w:rPr>
                <w:rFonts w:ascii="Tahoma" w:hAnsi="Tahoma" w:cs="Tahoma"/>
                <w:b/>
                <w:bCs/>
              </w:rPr>
              <w:t>izalasyon</w:t>
            </w:r>
            <w:proofErr w:type="spellEnd"/>
            <w:r w:rsidRPr="006813C4">
              <w:rPr>
                <w:rFonts w:ascii="Tahoma" w:hAnsi="Tahoma" w:cs="Tahoma"/>
                <w:b/>
                <w:bCs/>
              </w:rPr>
              <w:t xml:space="preserve"> (</w:t>
            </w:r>
            <w:r w:rsidR="00AA5D07" w:rsidRPr="006813C4">
              <w:rPr>
                <w:rFonts w:ascii="Tahoma" w:hAnsi="Tahoma" w:cs="Tahoma"/>
                <w:b/>
                <w:bCs/>
              </w:rPr>
              <w:t xml:space="preserve"> Sika, </w:t>
            </w:r>
            <w:proofErr w:type="spellStart"/>
            <w:r w:rsidR="00AA5D07" w:rsidRPr="006813C4">
              <w:rPr>
                <w:rFonts w:ascii="Tahoma" w:hAnsi="Tahoma" w:cs="Tahoma"/>
                <w:b/>
                <w:bCs/>
              </w:rPr>
              <w:t>Koster,Remms</w:t>
            </w:r>
            <w:proofErr w:type="spellEnd"/>
            <w:r w:rsidR="00AA5D07" w:rsidRPr="006813C4">
              <w:rPr>
                <w:rFonts w:ascii="Tahoma" w:hAnsi="Tahoma" w:cs="Tahoma"/>
                <w:b/>
                <w:bCs/>
              </w:rPr>
              <w:t xml:space="preserve"> ) marka iniş</w:t>
            </w:r>
            <w:r w:rsidRPr="006813C4">
              <w:rPr>
                <w:rFonts w:ascii="Tahoma" w:hAnsi="Tahoma" w:cs="Tahoma"/>
                <w:b/>
                <w:bCs/>
              </w:rPr>
              <w:t xml:space="preserve"> ağızlarının projedeki yeri üzerinden açılması </w:t>
            </w:r>
          </w:p>
          <w:p w:rsidR="00DD28C3" w:rsidRPr="006813C4" w:rsidRDefault="00DD28C3" w:rsidP="00DD28C3">
            <w:pPr>
              <w:rPr>
                <w:rFonts w:ascii="Tahoma" w:hAnsi="Tahoma" w:cs="Tahoma"/>
                <w:b/>
                <w:bCs/>
              </w:rPr>
            </w:pPr>
            <w:r w:rsidRPr="006813C4">
              <w:rPr>
                <w:rFonts w:ascii="Tahoma" w:hAnsi="Tahoma" w:cs="Tahoma"/>
                <w:b/>
                <w:bCs/>
              </w:rPr>
              <w:t xml:space="preserve">Montajlı Birim Fiyat : ( 1000 -1200 mm Açılımda )  </w:t>
            </w:r>
            <w:proofErr w:type="gramStart"/>
            <w:r w:rsidRPr="006813C4">
              <w:rPr>
                <w:rFonts w:ascii="Tahoma" w:hAnsi="Tahoma" w:cs="Tahoma"/>
                <w:b/>
                <w:bCs/>
              </w:rPr>
              <w:t>……………….</w:t>
            </w:r>
            <w:proofErr w:type="gramEnd"/>
            <w:r w:rsidRPr="006813C4">
              <w:rPr>
                <w:rFonts w:ascii="Tahoma" w:hAnsi="Tahoma" w:cs="Tahoma"/>
                <w:b/>
                <w:bCs/>
              </w:rPr>
              <w:t xml:space="preserve"> / </w:t>
            </w:r>
            <w:proofErr w:type="spellStart"/>
            <w:r w:rsidRPr="006813C4">
              <w:rPr>
                <w:rFonts w:ascii="Tahoma" w:hAnsi="Tahoma" w:cs="Tahoma"/>
                <w:b/>
                <w:bCs/>
              </w:rPr>
              <w:t>Mtül</w:t>
            </w:r>
            <w:proofErr w:type="spellEnd"/>
            <w:r w:rsidRPr="006813C4">
              <w:rPr>
                <w:rFonts w:ascii="Tahoma" w:hAnsi="Tahoma" w:cs="Tahoma"/>
                <w:b/>
                <w:bCs/>
              </w:rPr>
              <w:t xml:space="preserve">+ KDV </w:t>
            </w:r>
          </w:p>
          <w:p w:rsidR="00DD28C3" w:rsidRPr="006813C4" w:rsidRDefault="00DD28C3" w:rsidP="006813C4">
            <w:pPr>
              <w:rPr>
                <w:rFonts w:ascii="Tahoma" w:hAnsi="Tahoma" w:cs="Tahoma"/>
                <w:b/>
                <w:bCs/>
              </w:rPr>
            </w:pPr>
            <w:r w:rsidRPr="006813C4">
              <w:rPr>
                <w:rFonts w:ascii="Tahoma" w:hAnsi="Tahoma" w:cs="Tahoma"/>
                <w:b/>
                <w:bCs/>
              </w:rPr>
              <w:t xml:space="preserve">Yaklaşık Metraj : </w:t>
            </w:r>
            <w:r w:rsidR="006813C4">
              <w:rPr>
                <w:rFonts w:ascii="Tahoma" w:hAnsi="Tahoma" w:cs="Tahoma"/>
                <w:b/>
                <w:bCs/>
              </w:rPr>
              <w:t>…….</w:t>
            </w:r>
            <w:bookmarkStart w:id="0" w:name="_GoBack"/>
            <w:bookmarkEnd w:id="0"/>
            <w:r w:rsidRPr="006813C4">
              <w:rPr>
                <w:rFonts w:ascii="Tahoma" w:hAnsi="Tahoma" w:cs="Tahoma"/>
                <w:b/>
                <w:bCs/>
              </w:rPr>
              <w:t xml:space="preserve"> m/tul </w:t>
            </w:r>
          </w:p>
        </w:tc>
      </w:tr>
    </w:tbl>
    <w:p w:rsidR="00632B6B" w:rsidRPr="006813C4" w:rsidRDefault="00632B6B" w:rsidP="002F6F9D">
      <w:pPr>
        <w:rPr>
          <w:rFonts w:ascii="Tahoma" w:hAnsi="Tahoma" w:cs="Tahoma"/>
          <w:b/>
          <w:bCs/>
        </w:rPr>
      </w:pPr>
    </w:p>
    <w:p w:rsidR="006813C4" w:rsidRPr="006813C4" w:rsidRDefault="002F6F9D" w:rsidP="006813C4">
      <w:pPr>
        <w:rPr>
          <w:rFonts w:ascii="Tahoma" w:hAnsi="Tahoma" w:cs="Tahoma"/>
          <w:b/>
          <w:u w:val="single"/>
        </w:rPr>
      </w:pPr>
      <w:r w:rsidRPr="006813C4">
        <w:rPr>
          <w:rFonts w:ascii="Tahoma" w:hAnsi="Tahoma" w:cs="Tahoma"/>
          <w:b/>
          <w:bCs/>
        </w:rPr>
        <w:t xml:space="preserve"> </w:t>
      </w:r>
      <w:r w:rsidR="006813C4" w:rsidRPr="006813C4">
        <w:rPr>
          <w:rFonts w:ascii="Tahoma" w:hAnsi="Tahoma" w:cs="Tahoma"/>
          <w:b/>
          <w:noProof/>
        </w:rPr>
        <w:drawing>
          <wp:inline distT="0" distB="0" distL="0" distR="0" wp14:anchorId="029FE9DC" wp14:editId="4BDB3DBD">
            <wp:extent cx="2686050" cy="2019300"/>
            <wp:effectExtent l="19050" t="0" r="0" b="0"/>
            <wp:docPr id="7" name="Resim 7" descr="Resim 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 0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3C4" w:rsidRPr="006813C4">
        <w:rPr>
          <w:rFonts w:ascii="Tahoma" w:hAnsi="Tahoma" w:cs="Tahoma"/>
          <w:b/>
          <w:noProof/>
        </w:rPr>
        <w:drawing>
          <wp:inline distT="0" distB="0" distL="0" distR="0" wp14:anchorId="34DC6AEF" wp14:editId="06FF1331">
            <wp:extent cx="2552700" cy="2000250"/>
            <wp:effectExtent l="19050" t="0" r="0" b="0"/>
            <wp:docPr id="8" name="Resim 8" descr="18012013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801201339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C4" w:rsidRPr="006813C4" w:rsidRDefault="006813C4" w:rsidP="006813C4">
      <w:pPr>
        <w:rPr>
          <w:rFonts w:ascii="Tahoma" w:hAnsi="Tahoma" w:cs="Tahoma"/>
          <w:noProof/>
          <w:u w:val="single"/>
        </w:rPr>
      </w:pPr>
      <w:r w:rsidRPr="006813C4">
        <w:rPr>
          <w:rFonts w:ascii="Tahoma" w:hAnsi="Tahoma" w:cs="Tahoma"/>
          <w:noProof/>
          <w:u w:val="single"/>
        </w:rPr>
        <w:t>ÖRNEK KENET SİSTEM DETAYI</w:t>
      </w:r>
    </w:p>
    <w:p w:rsidR="006813C4" w:rsidRPr="006813C4" w:rsidRDefault="006813C4" w:rsidP="006813C4">
      <w:pPr>
        <w:rPr>
          <w:rFonts w:ascii="Tahoma" w:hAnsi="Tahoma" w:cs="Tahoma"/>
        </w:rPr>
      </w:pPr>
      <w:r w:rsidRPr="006813C4">
        <w:rPr>
          <w:rFonts w:ascii="Tahoma" w:hAnsi="Tahoma" w:cs="Tahoma"/>
          <w:noProof/>
        </w:rPr>
        <w:drawing>
          <wp:inline distT="0" distB="0" distL="0" distR="0" wp14:anchorId="028FF368" wp14:editId="67797D86">
            <wp:extent cx="5086350" cy="2133600"/>
            <wp:effectExtent l="19050" t="0" r="0" b="0"/>
            <wp:docPr id="2" name="Resim 2" descr="kenet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ett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C4" w:rsidRPr="006813C4" w:rsidRDefault="006813C4" w:rsidP="006813C4">
      <w:pPr>
        <w:rPr>
          <w:rFonts w:ascii="Tahoma" w:hAnsi="Tahoma" w:cs="Tahoma"/>
        </w:rPr>
      </w:pPr>
    </w:p>
    <w:p w:rsidR="006813C4" w:rsidRPr="006813C4" w:rsidRDefault="006813C4" w:rsidP="006813C4">
      <w:pPr>
        <w:rPr>
          <w:rFonts w:ascii="Tahoma" w:hAnsi="Tahoma" w:cs="Tahoma"/>
          <w:b/>
        </w:rPr>
      </w:pPr>
      <w:r w:rsidRPr="006813C4">
        <w:rPr>
          <w:rFonts w:ascii="Tahoma" w:hAnsi="Tahoma" w:cs="Tahoma"/>
          <w:b/>
        </w:rPr>
        <w:t xml:space="preserve">KENETLİ TAM </w:t>
      </w:r>
      <w:proofErr w:type="gramStart"/>
      <w:r w:rsidRPr="006813C4">
        <w:rPr>
          <w:rFonts w:ascii="Tahoma" w:hAnsi="Tahoma" w:cs="Tahoma"/>
          <w:b/>
        </w:rPr>
        <w:t>SİSTEM  ÇATI</w:t>
      </w:r>
      <w:proofErr w:type="gramEnd"/>
      <w:r w:rsidRPr="006813C4">
        <w:rPr>
          <w:rFonts w:ascii="Tahoma" w:hAnsi="Tahoma" w:cs="Tahoma"/>
          <w:b/>
        </w:rPr>
        <w:t xml:space="preserve">  KAPLAMASI </w:t>
      </w:r>
    </w:p>
    <w:p w:rsidR="006813C4" w:rsidRPr="006813C4" w:rsidRDefault="006813C4" w:rsidP="006813C4">
      <w:pPr>
        <w:rPr>
          <w:rFonts w:ascii="Tahoma" w:hAnsi="Tahoma" w:cs="Tahoma"/>
          <w:b/>
        </w:rPr>
      </w:pP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proofErr w:type="gram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Çelik  kiriş</w:t>
      </w:r>
      <w:proofErr w:type="gram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veya aşıklı çatı üzerine </w:t>
      </w:r>
      <w:r w:rsidRPr="006813C4">
        <w:rPr>
          <w:rFonts w:ascii="Tahoma" w:hAnsi="Tahoma" w:cs="Tahoma"/>
          <w:b/>
          <w:sz w:val="22"/>
          <w:szCs w:val="22"/>
          <w:shd w:val="clear" w:color="auto" w:fill="F9F9F9"/>
        </w:rPr>
        <w:t>0,50 mm</w:t>
      </w:r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fabrikasyon rulo boyama sistemi ile boyanmış (dışa bakan yüzeyi 5 mikron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epoksi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astar üzeri 20 mikron (RAL 9002) polyester son kat boya, içe bakan yüzeyi 7 mikron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epoksi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astar) 27x200 form trapez levha,   üzerine 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Caplast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buhar kesici, üzerine 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Isı yalıtımı olarak kullanılacak </w:t>
      </w:r>
      <w:r w:rsidRPr="006813C4">
        <w:rPr>
          <w:rFonts w:ascii="Tahoma" w:hAnsi="Tahoma" w:cs="Tahoma"/>
          <w:b/>
          <w:sz w:val="22"/>
          <w:szCs w:val="22"/>
          <w:shd w:val="clear" w:color="auto" w:fill="F9F9F9"/>
        </w:rPr>
        <w:t>40+40 mm</w:t>
      </w:r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kalınlığında taş yünü ve 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Ara mesafe tutucu olarak kullanılacak olan 1,20 mm galvanizli sacdan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bükümlendirilmiş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Z profil aşık (60 cm ara ile) sistemin kurulması, </w:t>
      </w:r>
      <w:proofErr w:type="gram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ve  üzerine</w:t>
      </w:r>
      <w:proofErr w:type="gram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b/>
          <w:sz w:val="22"/>
          <w:szCs w:val="22"/>
          <w:shd w:val="clear" w:color="auto" w:fill="F9F9F9"/>
        </w:rPr>
        <w:t xml:space="preserve">OSB </w:t>
      </w:r>
      <w:proofErr w:type="gramStart"/>
      <w:r w:rsidRPr="006813C4">
        <w:rPr>
          <w:rFonts w:ascii="Tahoma" w:hAnsi="Tahoma" w:cs="Tahoma"/>
          <w:b/>
          <w:sz w:val="22"/>
          <w:szCs w:val="22"/>
          <w:shd w:val="clear" w:color="auto" w:fill="F9F9F9"/>
        </w:rPr>
        <w:t>1</w:t>
      </w:r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 11</w:t>
      </w:r>
      <w:proofErr w:type="gram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mm. Tonoz yönünde ve eğiminde mekanik olarak sabitlenmesi, üzerine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Caplast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buhar </w:t>
      </w:r>
      <w:proofErr w:type="gram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dengeleyici   serilmesi</w:t>
      </w:r>
      <w:proofErr w:type="gram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ve 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Üst kat   0,60 mm 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Ral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7006 fabrikasyon rulo boyama sistemi ile boyanmış (dışa bakan yüzeyi 5 mikron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epoksi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astar üzeri 20 mikron polyester son kat boya, içe bakan yüzeyi 7 mikron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epoksi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astar üzeri 20 mikron polyester son kat boya) galvanizli sacdan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trapezoidal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formlanmış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levhanın kenet makinası ile mahyadan saçağa (veya saçaktan saçağa) tek boy olarak gizli vidalama formuna sahip son kat kaplamanın yapılarak elektrikli dikiş robotu ile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hadvelerinin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</w:t>
      </w:r>
      <w:proofErr w:type="spell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bükümlendirilerek</w:t>
      </w:r>
      <w:proofErr w:type="spell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 kenetli  sistem çatı örtüsü yapılması </w:t>
      </w:r>
      <w:proofErr w:type="spellStart"/>
      <w:proofErr w:type="gramStart"/>
      <w:r w:rsidRPr="006813C4">
        <w:rPr>
          <w:rFonts w:ascii="Tahoma" w:hAnsi="Tahoma" w:cs="Tahoma"/>
          <w:sz w:val="22"/>
          <w:szCs w:val="22"/>
          <w:shd w:val="clear" w:color="auto" w:fill="F9F9F9"/>
        </w:rPr>
        <w:t>dır</w:t>
      </w:r>
      <w:proofErr w:type="spellEnd"/>
      <w:proofErr w:type="gramEnd"/>
      <w:r w:rsidRPr="006813C4">
        <w:rPr>
          <w:rFonts w:ascii="Tahoma" w:hAnsi="Tahoma" w:cs="Tahoma"/>
          <w:sz w:val="22"/>
          <w:szCs w:val="22"/>
          <w:shd w:val="clear" w:color="auto" w:fill="F9F9F9"/>
        </w:rPr>
        <w:t xml:space="preserve">. </w:t>
      </w:r>
    </w:p>
    <w:p w:rsidR="006813C4" w:rsidRPr="006813C4" w:rsidRDefault="006813C4" w:rsidP="006813C4">
      <w:pPr>
        <w:rPr>
          <w:rFonts w:ascii="Tahoma" w:hAnsi="Tahoma" w:cs="Tahoma"/>
          <w:b/>
        </w:rPr>
      </w:pPr>
    </w:p>
    <w:p w:rsidR="006813C4" w:rsidRPr="006813C4" w:rsidRDefault="006813C4" w:rsidP="006813C4">
      <w:pPr>
        <w:rPr>
          <w:rFonts w:ascii="Tahoma" w:hAnsi="Tahoma" w:cs="Tahoma"/>
          <w:b/>
        </w:rPr>
      </w:pPr>
      <w:r w:rsidRPr="006813C4">
        <w:rPr>
          <w:rFonts w:ascii="Tahoma" w:hAnsi="Tahoma" w:cs="Tahoma"/>
          <w:b/>
        </w:rPr>
        <w:t xml:space="preserve">UYGULAMA </w:t>
      </w:r>
      <w:proofErr w:type="gramStart"/>
      <w:r w:rsidRPr="006813C4">
        <w:rPr>
          <w:rFonts w:ascii="Tahoma" w:hAnsi="Tahoma" w:cs="Tahoma"/>
          <w:b/>
        </w:rPr>
        <w:t>KATMANLARI :</w:t>
      </w:r>
      <w:proofErr w:type="gramEnd"/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proofErr w:type="spellStart"/>
      <w:r w:rsidRPr="006813C4">
        <w:rPr>
          <w:rFonts w:ascii="Tahoma" w:hAnsi="Tahoma" w:cs="Tahoma"/>
          <w:b/>
          <w:sz w:val="22"/>
          <w:szCs w:val="22"/>
        </w:rPr>
        <w:t>Ral</w:t>
      </w:r>
      <w:proofErr w:type="spellEnd"/>
      <w:r w:rsidRPr="006813C4">
        <w:rPr>
          <w:rFonts w:ascii="Tahoma" w:hAnsi="Tahoma" w:cs="Tahoma"/>
          <w:b/>
          <w:sz w:val="22"/>
          <w:szCs w:val="22"/>
        </w:rPr>
        <w:t xml:space="preserve"> 9002 boyalı 27x200 form 0,50 mm. trapez sac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b/>
          <w:sz w:val="22"/>
          <w:szCs w:val="22"/>
        </w:rPr>
        <w:t xml:space="preserve">Buhar kesici </w:t>
      </w:r>
      <w:proofErr w:type="spellStart"/>
      <w:r w:rsidRPr="006813C4">
        <w:rPr>
          <w:rFonts w:ascii="Tahoma" w:hAnsi="Tahoma" w:cs="Tahoma"/>
          <w:b/>
          <w:sz w:val="22"/>
          <w:szCs w:val="22"/>
        </w:rPr>
        <w:t>Caplast</w:t>
      </w:r>
      <w:proofErr w:type="spellEnd"/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b/>
          <w:sz w:val="22"/>
          <w:szCs w:val="22"/>
        </w:rPr>
        <w:t xml:space="preserve">Galvaniz </w:t>
      </w:r>
      <w:proofErr w:type="spellStart"/>
      <w:r w:rsidRPr="006813C4">
        <w:rPr>
          <w:rFonts w:ascii="Tahoma" w:hAnsi="Tahoma" w:cs="Tahoma"/>
          <w:b/>
          <w:sz w:val="22"/>
          <w:szCs w:val="22"/>
        </w:rPr>
        <w:t>Zet</w:t>
      </w:r>
      <w:proofErr w:type="spellEnd"/>
      <w:r w:rsidRPr="006813C4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6813C4">
        <w:rPr>
          <w:rFonts w:ascii="Tahoma" w:hAnsi="Tahoma" w:cs="Tahoma"/>
          <w:b/>
          <w:sz w:val="22"/>
          <w:szCs w:val="22"/>
        </w:rPr>
        <w:t>aşık</w:t>
      </w:r>
      <w:proofErr w:type="gramEnd"/>
      <w:r w:rsidRPr="006813C4">
        <w:rPr>
          <w:rFonts w:ascii="Tahoma" w:hAnsi="Tahoma" w:cs="Tahoma"/>
          <w:b/>
          <w:sz w:val="22"/>
          <w:szCs w:val="22"/>
        </w:rPr>
        <w:t xml:space="preserve"> 1,20 mm (40x80x40)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b/>
          <w:sz w:val="22"/>
          <w:szCs w:val="22"/>
        </w:rPr>
        <w:t xml:space="preserve"> 40+40 mm. 50 dans. </w:t>
      </w:r>
      <w:proofErr w:type="spellStart"/>
      <w:r w:rsidRPr="006813C4">
        <w:rPr>
          <w:rFonts w:ascii="Tahoma" w:hAnsi="Tahoma" w:cs="Tahoma"/>
          <w:b/>
          <w:sz w:val="22"/>
          <w:szCs w:val="22"/>
        </w:rPr>
        <w:t>Taşyünü</w:t>
      </w:r>
      <w:proofErr w:type="spellEnd"/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b/>
          <w:sz w:val="22"/>
          <w:szCs w:val="22"/>
        </w:rPr>
        <w:t xml:space="preserve">OSB </w:t>
      </w:r>
      <w:proofErr w:type="gramStart"/>
      <w:r w:rsidRPr="006813C4">
        <w:rPr>
          <w:rFonts w:ascii="Tahoma" w:hAnsi="Tahoma" w:cs="Tahoma"/>
          <w:b/>
          <w:sz w:val="22"/>
          <w:szCs w:val="22"/>
        </w:rPr>
        <w:t>1  11</w:t>
      </w:r>
      <w:proofErr w:type="gramEnd"/>
      <w:r w:rsidRPr="006813C4">
        <w:rPr>
          <w:rFonts w:ascii="Tahoma" w:hAnsi="Tahoma" w:cs="Tahoma"/>
          <w:b/>
          <w:sz w:val="22"/>
          <w:szCs w:val="22"/>
        </w:rPr>
        <w:t xml:space="preserve"> mm.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6813C4">
        <w:rPr>
          <w:rFonts w:ascii="Tahoma" w:hAnsi="Tahoma" w:cs="Tahoma"/>
          <w:b/>
          <w:sz w:val="22"/>
          <w:szCs w:val="22"/>
        </w:rPr>
        <w:t>Buhar dengeleyici Buhar dengeleyicisi</w:t>
      </w:r>
    </w:p>
    <w:p w:rsidR="006813C4" w:rsidRPr="006813C4" w:rsidRDefault="006813C4" w:rsidP="006813C4">
      <w:pPr>
        <w:pStyle w:val="ListeParagraf"/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proofErr w:type="spellStart"/>
      <w:r w:rsidRPr="006813C4">
        <w:rPr>
          <w:rFonts w:ascii="Tahoma" w:hAnsi="Tahoma" w:cs="Tahoma"/>
          <w:b/>
          <w:sz w:val="22"/>
          <w:szCs w:val="22"/>
        </w:rPr>
        <w:t>Ral</w:t>
      </w:r>
      <w:proofErr w:type="spellEnd"/>
      <w:r w:rsidRPr="006813C4">
        <w:rPr>
          <w:rFonts w:ascii="Tahoma" w:hAnsi="Tahoma" w:cs="Tahoma"/>
          <w:b/>
          <w:sz w:val="22"/>
          <w:szCs w:val="22"/>
        </w:rPr>
        <w:t xml:space="preserve"> 7006 boyalı 0,60 mm rulo kenet sac.</w:t>
      </w:r>
    </w:p>
    <w:p w:rsidR="006813C4" w:rsidRPr="006813C4" w:rsidRDefault="006813C4" w:rsidP="006813C4">
      <w:pPr>
        <w:rPr>
          <w:rFonts w:ascii="Tahoma" w:hAnsi="Tahoma" w:cs="Tahoma"/>
        </w:rPr>
      </w:pPr>
      <w:r w:rsidRPr="006813C4">
        <w:rPr>
          <w:rFonts w:ascii="Tahoma" w:hAnsi="Tahoma" w:cs="Tahoma"/>
          <w:b/>
        </w:rPr>
        <w:t xml:space="preserve"> </w:t>
      </w:r>
    </w:p>
    <w:p w:rsidR="002F6F9D" w:rsidRPr="006813C4" w:rsidRDefault="002F6F9D" w:rsidP="002F6F9D">
      <w:pPr>
        <w:rPr>
          <w:rFonts w:ascii="Tahoma" w:hAnsi="Tahoma" w:cs="Tahoma"/>
        </w:rPr>
      </w:pPr>
    </w:p>
    <w:sectPr w:rsidR="002F6F9D" w:rsidRPr="0068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6004C"/>
    <w:multiLevelType w:val="hybridMultilevel"/>
    <w:tmpl w:val="432E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8"/>
    <w:rsid w:val="0011007C"/>
    <w:rsid w:val="001D47D1"/>
    <w:rsid w:val="002F6F9D"/>
    <w:rsid w:val="00312E8E"/>
    <w:rsid w:val="003527F0"/>
    <w:rsid w:val="004152E0"/>
    <w:rsid w:val="00447A6A"/>
    <w:rsid w:val="00533FB6"/>
    <w:rsid w:val="0054416B"/>
    <w:rsid w:val="005C5B84"/>
    <w:rsid w:val="006262F0"/>
    <w:rsid w:val="00632B6B"/>
    <w:rsid w:val="0064533C"/>
    <w:rsid w:val="006813C4"/>
    <w:rsid w:val="007341A4"/>
    <w:rsid w:val="007612E5"/>
    <w:rsid w:val="007A52AC"/>
    <w:rsid w:val="007E2543"/>
    <w:rsid w:val="007F56E4"/>
    <w:rsid w:val="00846C6C"/>
    <w:rsid w:val="00926FA8"/>
    <w:rsid w:val="0093234D"/>
    <w:rsid w:val="009E2A4F"/>
    <w:rsid w:val="009F6127"/>
    <w:rsid w:val="00AA5D07"/>
    <w:rsid w:val="00B75E4D"/>
    <w:rsid w:val="00BB43CB"/>
    <w:rsid w:val="00DD28C3"/>
    <w:rsid w:val="00E30F90"/>
    <w:rsid w:val="00E3455D"/>
    <w:rsid w:val="00EF2B89"/>
    <w:rsid w:val="00F60AEA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F28EF-14AD-407A-B30D-DB5AF86C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6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813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2AF6-35E0-4F5B-836C-41EC2B3A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Hakan1</cp:lastModifiedBy>
  <cp:revision>38</cp:revision>
  <dcterms:created xsi:type="dcterms:W3CDTF">2012-09-07T13:08:00Z</dcterms:created>
  <dcterms:modified xsi:type="dcterms:W3CDTF">2017-03-11T19:30:00Z</dcterms:modified>
</cp:coreProperties>
</file>